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47" w:rsidRDefault="00627F47" w:rsidP="00D0239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N°:7</w:t>
      </w:r>
    </w:p>
    <w:p w:rsidR="00897895" w:rsidRDefault="004B1571" w:rsidP="00D0239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D0239F">
        <w:rPr>
          <w:rFonts w:ascii="Times New Roman" w:hAnsi="Times New Roman" w:cs="Times New Roman"/>
          <w:b/>
          <w:sz w:val="24"/>
          <w:szCs w:val="24"/>
        </w:rPr>
        <w:t xml:space="preserve">Validación  de la técnica de </w:t>
      </w:r>
      <w:proofErr w:type="spellStart"/>
      <w:r w:rsidRPr="00D0239F">
        <w:rPr>
          <w:rFonts w:ascii="Times New Roman" w:hAnsi="Times New Roman" w:cs="Times New Roman"/>
          <w:b/>
          <w:sz w:val="24"/>
          <w:szCs w:val="24"/>
        </w:rPr>
        <w:t>microplacas</w:t>
      </w:r>
      <w:proofErr w:type="spellEnd"/>
      <w:r w:rsidRPr="00D0239F">
        <w:rPr>
          <w:rFonts w:ascii="Times New Roman" w:hAnsi="Times New Roman" w:cs="Times New Roman"/>
          <w:b/>
          <w:sz w:val="24"/>
          <w:szCs w:val="24"/>
        </w:rPr>
        <w:t xml:space="preserve"> para la determinación de anticuerpos irregulares en donantes de sangre de Medicina </w:t>
      </w:r>
      <w:proofErr w:type="spellStart"/>
      <w:r w:rsidRPr="00D0239F">
        <w:rPr>
          <w:rFonts w:ascii="Times New Roman" w:hAnsi="Times New Roman" w:cs="Times New Roman"/>
          <w:b/>
          <w:sz w:val="24"/>
          <w:szCs w:val="24"/>
        </w:rPr>
        <w:t>Transfusional</w:t>
      </w:r>
      <w:proofErr w:type="spellEnd"/>
      <w:r w:rsidRPr="00D0239F">
        <w:rPr>
          <w:rFonts w:ascii="Times New Roman" w:hAnsi="Times New Roman" w:cs="Times New Roman"/>
          <w:b/>
          <w:sz w:val="24"/>
          <w:szCs w:val="24"/>
        </w:rPr>
        <w:t>.</w:t>
      </w:r>
      <w:r w:rsidR="00D02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39F" w:rsidRPr="00D0239F" w:rsidRDefault="00D0239F" w:rsidP="00D0239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4B1571" w:rsidRDefault="004B1571" w:rsidP="00D0239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sz w:val="24"/>
          <w:szCs w:val="24"/>
        </w:rPr>
        <w:t>Vill</w:t>
      </w:r>
      <w:r w:rsidR="00CF5CD7">
        <w:rPr>
          <w:rFonts w:ascii="Times New Roman" w:hAnsi="Times New Roman" w:cs="Times New Roman"/>
          <w:sz w:val="24"/>
          <w:szCs w:val="24"/>
        </w:rPr>
        <w:t xml:space="preserve">amayor M.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Quiñó</w:t>
      </w:r>
      <w:r w:rsidR="00D0239F" w:rsidRPr="00D0239F">
        <w:rPr>
          <w:rFonts w:ascii="Times New Roman" w:hAnsi="Times New Roman" w:cs="Times New Roman"/>
          <w:sz w:val="24"/>
          <w:szCs w:val="24"/>
        </w:rPr>
        <w:t>nez</w:t>
      </w:r>
      <w:proofErr w:type="spellEnd"/>
      <w:r w:rsidR="00D0239F" w:rsidRPr="00D0239F">
        <w:rPr>
          <w:rFonts w:ascii="Times New Roman" w:hAnsi="Times New Roman" w:cs="Times New Roman"/>
          <w:sz w:val="24"/>
          <w:szCs w:val="24"/>
        </w:rPr>
        <w:t xml:space="preserve"> N</w:t>
      </w:r>
      <w:r w:rsidRPr="00D0239F">
        <w:rPr>
          <w:rFonts w:ascii="Times New Roman" w:hAnsi="Times New Roman" w:cs="Times New Roman"/>
          <w:sz w:val="24"/>
          <w:szCs w:val="24"/>
        </w:rPr>
        <w:t>.</w:t>
      </w:r>
    </w:p>
    <w:p w:rsidR="00D0239F" w:rsidRDefault="00D0239F" w:rsidP="00D0239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sz w:val="24"/>
          <w:szCs w:val="24"/>
        </w:rPr>
        <w:t>Sanatorios San Roque – La Costa. Asunción. Paraguay</w:t>
      </w:r>
    </w:p>
    <w:p w:rsidR="00D0239F" w:rsidRPr="00D0239F" w:rsidRDefault="00D0239F" w:rsidP="00D0239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0239F" w:rsidRDefault="00D0239F" w:rsidP="00D0239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b/>
          <w:sz w:val="24"/>
          <w:szCs w:val="24"/>
        </w:rPr>
        <w:t>Fundamento:</w:t>
      </w:r>
      <w:r w:rsidRPr="00D0239F">
        <w:rPr>
          <w:rFonts w:ascii="Times New Roman" w:hAnsi="Times New Roman" w:cs="Times New Roman"/>
          <w:sz w:val="24"/>
          <w:szCs w:val="24"/>
        </w:rPr>
        <w:t xml:space="preserve"> </w:t>
      </w:r>
      <w:r w:rsidR="004B1571" w:rsidRPr="00D0239F">
        <w:rPr>
          <w:rFonts w:ascii="Times New Roman" w:hAnsi="Times New Roman" w:cs="Times New Roman"/>
          <w:sz w:val="24"/>
          <w:szCs w:val="24"/>
        </w:rPr>
        <w:t xml:space="preserve">Medicina </w:t>
      </w:r>
      <w:proofErr w:type="spellStart"/>
      <w:r w:rsidR="004B1571" w:rsidRPr="00D0239F">
        <w:rPr>
          <w:rFonts w:ascii="Times New Roman" w:hAnsi="Times New Roman" w:cs="Times New Roman"/>
          <w:sz w:val="24"/>
          <w:szCs w:val="24"/>
        </w:rPr>
        <w:t>Transfusional</w:t>
      </w:r>
      <w:proofErr w:type="spellEnd"/>
      <w:r w:rsidR="004B1571" w:rsidRPr="00D0239F">
        <w:rPr>
          <w:rFonts w:ascii="Times New Roman" w:hAnsi="Times New Roman" w:cs="Times New Roman"/>
          <w:sz w:val="24"/>
          <w:szCs w:val="24"/>
        </w:rPr>
        <w:t>, visualizando la reducción de costos técnicos y operativos, sin perjudicar la calidad de los resu</w:t>
      </w:r>
      <w:r w:rsidR="00C46FA8" w:rsidRPr="00D0239F">
        <w:rPr>
          <w:rFonts w:ascii="Times New Roman" w:hAnsi="Times New Roman" w:cs="Times New Roman"/>
          <w:sz w:val="24"/>
          <w:szCs w:val="24"/>
        </w:rPr>
        <w:t xml:space="preserve">ltados de los exámenes, resolvió </w:t>
      </w:r>
      <w:r w:rsidR="004B1571" w:rsidRPr="00D0239F">
        <w:rPr>
          <w:rFonts w:ascii="Times New Roman" w:hAnsi="Times New Roman" w:cs="Times New Roman"/>
          <w:sz w:val="24"/>
          <w:szCs w:val="24"/>
        </w:rPr>
        <w:t xml:space="preserve"> implementar la técnica de hemoaglutinación en </w:t>
      </w:r>
      <w:proofErr w:type="spellStart"/>
      <w:r w:rsidR="004B1571" w:rsidRPr="00D0239F">
        <w:rPr>
          <w:rFonts w:ascii="Times New Roman" w:hAnsi="Times New Roman" w:cs="Times New Roman"/>
          <w:sz w:val="24"/>
          <w:szCs w:val="24"/>
        </w:rPr>
        <w:t>microplaca</w:t>
      </w:r>
      <w:proofErr w:type="spellEnd"/>
      <w:r w:rsidR="004B1571" w:rsidRPr="00D0239F">
        <w:rPr>
          <w:rFonts w:ascii="Times New Roman" w:hAnsi="Times New Roman" w:cs="Times New Roman"/>
          <w:sz w:val="24"/>
          <w:szCs w:val="24"/>
        </w:rPr>
        <w:t xml:space="preserve"> para la pesquisa de anticuerpos irregulares </w:t>
      </w:r>
      <w:r w:rsidRPr="00D0239F">
        <w:rPr>
          <w:rFonts w:ascii="Times New Roman" w:hAnsi="Times New Roman" w:cs="Times New Roman"/>
          <w:sz w:val="24"/>
          <w:szCs w:val="24"/>
        </w:rPr>
        <w:t>(PAI)</w:t>
      </w:r>
      <w:r w:rsidR="004B1571" w:rsidRPr="00D0239F">
        <w:rPr>
          <w:rFonts w:ascii="Times New Roman" w:hAnsi="Times New Roman" w:cs="Times New Roman"/>
          <w:sz w:val="24"/>
          <w:szCs w:val="24"/>
        </w:rPr>
        <w:t xml:space="preserve"> de donantes, sustituyendo la técnica de hemoaglutinación en tubos utilizando el potenciador albumina bobina al 22</w:t>
      </w:r>
      <w:r w:rsidR="00B23446" w:rsidRPr="00D0239F">
        <w:rPr>
          <w:rFonts w:ascii="Times New Roman" w:hAnsi="Times New Roman" w:cs="Times New Roman"/>
          <w:sz w:val="24"/>
          <w:szCs w:val="24"/>
        </w:rPr>
        <w:t>%,</w:t>
      </w:r>
      <w:r w:rsidR="004B1571" w:rsidRPr="00D0239F">
        <w:rPr>
          <w:rFonts w:ascii="Times New Roman" w:hAnsi="Times New Roman" w:cs="Times New Roman"/>
          <w:sz w:val="24"/>
          <w:szCs w:val="24"/>
        </w:rPr>
        <w:t xml:space="preserve"> para la técnica en </w:t>
      </w:r>
      <w:proofErr w:type="spellStart"/>
      <w:r w:rsidR="004B1571" w:rsidRPr="00D0239F">
        <w:rPr>
          <w:rFonts w:ascii="Times New Roman" w:hAnsi="Times New Roman" w:cs="Times New Roman"/>
          <w:sz w:val="24"/>
          <w:szCs w:val="24"/>
        </w:rPr>
        <w:t>microplaca</w:t>
      </w:r>
      <w:proofErr w:type="spellEnd"/>
      <w:r w:rsidR="004B1571" w:rsidRPr="00D0239F">
        <w:rPr>
          <w:rFonts w:ascii="Times New Roman" w:hAnsi="Times New Roman" w:cs="Times New Roman"/>
          <w:sz w:val="24"/>
          <w:szCs w:val="24"/>
        </w:rPr>
        <w:t xml:space="preserve"> utilizando </w:t>
      </w:r>
      <w:proofErr w:type="spellStart"/>
      <w:r w:rsidR="004B1571" w:rsidRPr="00D0239F">
        <w:rPr>
          <w:rFonts w:ascii="Times New Roman" w:hAnsi="Times New Roman" w:cs="Times New Roman"/>
          <w:sz w:val="24"/>
          <w:szCs w:val="24"/>
        </w:rPr>
        <w:t>Liss</w:t>
      </w:r>
      <w:proofErr w:type="spellEnd"/>
      <w:r w:rsidR="004B1571" w:rsidRPr="00D02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446" w:rsidRDefault="00B23446" w:rsidP="00D0239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E6B28" w:rsidRPr="00D0239F" w:rsidRDefault="00D0239F" w:rsidP="00D0239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b/>
          <w:sz w:val="24"/>
          <w:szCs w:val="24"/>
        </w:rPr>
        <w:t>Proyecto en estudio:</w:t>
      </w:r>
      <w:r w:rsidRPr="00D0239F">
        <w:rPr>
          <w:rFonts w:ascii="Times New Roman" w:hAnsi="Times New Roman" w:cs="Times New Roman"/>
          <w:sz w:val="24"/>
          <w:szCs w:val="24"/>
        </w:rPr>
        <w:t xml:space="preserve"> </w:t>
      </w:r>
      <w:r w:rsidR="007F122F" w:rsidRPr="00D0239F">
        <w:rPr>
          <w:rFonts w:ascii="Times New Roman" w:hAnsi="Times New Roman" w:cs="Times New Roman"/>
          <w:sz w:val="24"/>
          <w:szCs w:val="24"/>
        </w:rPr>
        <w:t xml:space="preserve">Para la introducción de la técnica de hemoaglutinación en </w:t>
      </w:r>
      <w:proofErr w:type="spellStart"/>
      <w:r w:rsidR="007F122F" w:rsidRPr="00D0239F">
        <w:rPr>
          <w:rFonts w:ascii="Times New Roman" w:hAnsi="Times New Roman" w:cs="Times New Roman"/>
          <w:sz w:val="24"/>
          <w:szCs w:val="24"/>
        </w:rPr>
        <w:t>microplaca</w:t>
      </w:r>
      <w:proofErr w:type="spellEnd"/>
      <w:r w:rsidR="007F122F" w:rsidRPr="00D0239F">
        <w:rPr>
          <w:rFonts w:ascii="Times New Roman" w:hAnsi="Times New Roman" w:cs="Times New Roman"/>
          <w:sz w:val="24"/>
          <w:szCs w:val="24"/>
        </w:rPr>
        <w:t xml:space="preserve"> fueron adquiridos: un</w:t>
      </w:r>
      <w:r w:rsidR="00835AD3" w:rsidRPr="00D0239F">
        <w:rPr>
          <w:rFonts w:ascii="Times New Roman" w:hAnsi="Times New Roman" w:cs="Times New Roman"/>
          <w:sz w:val="24"/>
          <w:szCs w:val="24"/>
        </w:rPr>
        <w:t xml:space="preserve">a centrífuga de </w:t>
      </w:r>
      <w:proofErr w:type="spellStart"/>
      <w:r w:rsidR="00835AD3" w:rsidRPr="00D0239F">
        <w:rPr>
          <w:rFonts w:ascii="Times New Roman" w:hAnsi="Times New Roman" w:cs="Times New Roman"/>
          <w:sz w:val="24"/>
          <w:szCs w:val="24"/>
        </w:rPr>
        <w:t>microplaca</w:t>
      </w:r>
      <w:proofErr w:type="spellEnd"/>
      <w:r w:rsidR="00835AD3" w:rsidRPr="00D023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5AD3" w:rsidRPr="00D0239F">
        <w:rPr>
          <w:rFonts w:ascii="Times New Roman" w:hAnsi="Times New Roman" w:cs="Times New Roman"/>
          <w:sz w:val="24"/>
          <w:szCs w:val="24"/>
        </w:rPr>
        <w:t>Biosan</w:t>
      </w:r>
      <w:proofErr w:type="spellEnd"/>
      <w:r w:rsidR="00835AD3" w:rsidRPr="00D0239F">
        <w:rPr>
          <w:rFonts w:ascii="Times New Roman" w:hAnsi="Times New Roman" w:cs="Times New Roman"/>
          <w:sz w:val="24"/>
          <w:szCs w:val="24"/>
        </w:rPr>
        <w:t xml:space="preserve">, modelo LMC 3000, agitador de </w:t>
      </w:r>
      <w:proofErr w:type="spellStart"/>
      <w:r w:rsidR="00835AD3" w:rsidRPr="00D0239F">
        <w:rPr>
          <w:rFonts w:ascii="Times New Roman" w:hAnsi="Times New Roman" w:cs="Times New Roman"/>
          <w:sz w:val="24"/>
          <w:szCs w:val="24"/>
        </w:rPr>
        <w:t>microplaca</w:t>
      </w:r>
      <w:proofErr w:type="spellEnd"/>
      <w:r w:rsidR="00835AD3" w:rsidRPr="00D0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AD3" w:rsidRPr="00D0239F">
        <w:rPr>
          <w:rFonts w:ascii="Times New Roman" w:hAnsi="Times New Roman" w:cs="Times New Roman"/>
          <w:sz w:val="24"/>
          <w:szCs w:val="24"/>
        </w:rPr>
        <w:t>Biosan</w:t>
      </w:r>
      <w:proofErr w:type="spellEnd"/>
      <w:r w:rsidR="00835AD3" w:rsidRPr="00D0239F">
        <w:rPr>
          <w:rFonts w:ascii="Times New Roman" w:hAnsi="Times New Roman" w:cs="Times New Roman"/>
          <w:sz w:val="24"/>
          <w:szCs w:val="24"/>
        </w:rPr>
        <w:t xml:space="preserve"> PSU-2T, </w:t>
      </w:r>
      <w:proofErr w:type="spellStart"/>
      <w:r w:rsidR="00835AD3" w:rsidRPr="00D0239F">
        <w:rPr>
          <w:rFonts w:ascii="Times New Roman" w:hAnsi="Times New Roman" w:cs="Times New Roman"/>
          <w:sz w:val="24"/>
          <w:szCs w:val="24"/>
        </w:rPr>
        <w:t>microplacas</w:t>
      </w:r>
      <w:proofErr w:type="spellEnd"/>
      <w:r w:rsidR="00835AD3" w:rsidRPr="00D023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35AD3" w:rsidRPr="00D0239F">
        <w:rPr>
          <w:rFonts w:ascii="Times New Roman" w:hAnsi="Times New Roman" w:cs="Times New Roman"/>
          <w:sz w:val="24"/>
          <w:szCs w:val="24"/>
        </w:rPr>
        <w:t>poliestireno</w:t>
      </w:r>
      <w:proofErr w:type="spellEnd"/>
      <w:r w:rsidR="00835AD3" w:rsidRPr="00D0239F">
        <w:rPr>
          <w:rFonts w:ascii="Times New Roman" w:hAnsi="Times New Roman" w:cs="Times New Roman"/>
          <w:sz w:val="24"/>
          <w:szCs w:val="24"/>
        </w:rPr>
        <w:t xml:space="preserve"> 96 pocillos de fondo en U, plano inclinado a 70 grados de acrílicos e incubadora</w:t>
      </w:r>
      <w:r w:rsidR="009E6B28" w:rsidRPr="00D0239F">
        <w:rPr>
          <w:rFonts w:ascii="Times New Roman" w:hAnsi="Times New Roman" w:cs="Times New Roman"/>
          <w:sz w:val="24"/>
          <w:szCs w:val="24"/>
        </w:rPr>
        <w:t>.</w:t>
      </w:r>
    </w:p>
    <w:p w:rsidR="009E6B28" w:rsidRPr="00D0239F" w:rsidRDefault="009E6B28" w:rsidP="00D0239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sz w:val="24"/>
          <w:szCs w:val="24"/>
        </w:rPr>
        <w:t xml:space="preserve">La validación de la técnica en </w:t>
      </w:r>
      <w:proofErr w:type="spellStart"/>
      <w:r w:rsidRPr="00D0239F">
        <w:rPr>
          <w:rFonts w:ascii="Times New Roman" w:hAnsi="Times New Roman" w:cs="Times New Roman"/>
          <w:sz w:val="24"/>
          <w:szCs w:val="24"/>
        </w:rPr>
        <w:t>microplaca</w:t>
      </w:r>
      <w:proofErr w:type="spellEnd"/>
      <w:r w:rsidRPr="00D0239F">
        <w:rPr>
          <w:rFonts w:ascii="Times New Roman" w:hAnsi="Times New Roman" w:cs="Times New Roman"/>
          <w:sz w:val="24"/>
          <w:szCs w:val="24"/>
        </w:rPr>
        <w:t xml:space="preserve"> fue realizada desde junio 2010 a noviembre 2010. En este periodo fueron realizadas 884 pesquisas utilizándose las dos técnicas </w:t>
      </w:r>
      <w:r w:rsidR="00B23446">
        <w:rPr>
          <w:rFonts w:ascii="Times New Roman" w:hAnsi="Times New Roman" w:cs="Times New Roman"/>
          <w:sz w:val="24"/>
          <w:szCs w:val="24"/>
        </w:rPr>
        <w:t xml:space="preserve">tubos y </w:t>
      </w:r>
      <w:proofErr w:type="spellStart"/>
      <w:r w:rsidR="00B23446">
        <w:rPr>
          <w:rFonts w:ascii="Times New Roman" w:hAnsi="Times New Roman" w:cs="Times New Roman"/>
          <w:sz w:val="24"/>
          <w:szCs w:val="24"/>
        </w:rPr>
        <w:t>microplacas</w:t>
      </w:r>
      <w:proofErr w:type="spellEnd"/>
      <w:r w:rsidR="00B23446">
        <w:rPr>
          <w:rFonts w:ascii="Times New Roman" w:hAnsi="Times New Roman" w:cs="Times New Roman"/>
          <w:sz w:val="24"/>
          <w:szCs w:val="24"/>
        </w:rPr>
        <w:t xml:space="preserve"> en paralelo y los resultados obtenidos </w:t>
      </w:r>
      <w:r w:rsidRPr="00D0239F">
        <w:rPr>
          <w:rFonts w:ascii="Times New Roman" w:hAnsi="Times New Roman" w:cs="Times New Roman"/>
          <w:sz w:val="24"/>
          <w:szCs w:val="24"/>
        </w:rPr>
        <w:t xml:space="preserve">fueron concordantes, con una mayor sensibilidad en </w:t>
      </w:r>
      <w:proofErr w:type="spellStart"/>
      <w:r w:rsidRPr="00D0239F">
        <w:rPr>
          <w:rFonts w:ascii="Times New Roman" w:hAnsi="Times New Roman" w:cs="Times New Roman"/>
          <w:sz w:val="24"/>
          <w:szCs w:val="24"/>
        </w:rPr>
        <w:t>microplacas</w:t>
      </w:r>
      <w:proofErr w:type="spellEnd"/>
      <w:r w:rsidRPr="00D0239F">
        <w:rPr>
          <w:rFonts w:ascii="Times New Roman" w:hAnsi="Times New Roman" w:cs="Times New Roman"/>
          <w:sz w:val="24"/>
          <w:szCs w:val="24"/>
        </w:rPr>
        <w:t xml:space="preserve"> y en rarísimo casos, fueron identificados anticuerpos  solamente en la técnica en </w:t>
      </w:r>
      <w:proofErr w:type="spellStart"/>
      <w:r w:rsidRPr="00D0239F">
        <w:rPr>
          <w:rFonts w:ascii="Times New Roman" w:hAnsi="Times New Roman" w:cs="Times New Roman"/>
          <w:sz w:val="24"/>
          <w:szCs w:val="24"/>
        </w:rPr>
        <w:t>microplaca</w:t>
      </w:r>
      <w:proofErr w:type="spellEnd"/>
      <w:r w:rsidRPr="00D0239F">
        <w:rPr>
          <w:rFonts w:ascii="Times New Roman" w:hAnsi="Times New Roman" w:cs="Times New Roman"/>
          <w:sz w:val="24"/>
          <w:szCs w:val="24"/>
        </w:rPr>
        <w:t>.</w:t>
      </w:r>
    </w:p>
    <w:p w:rsidR="00D0239F" w:rsidRDefault="00A27D9C" w:rsidP="00D0239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sz w:val="24"/>
          <w:szCs w:val="24"/>
        </w:rPr>
        <w:t xml:space="preserve">La determinación de los anticuerpos irregulares </w:t>
      </w:r>
      <w:proofErr w:type="gramStart"/>
      <w:r w:rsidRPr="00D0239F">
        <w:rPr>
          <w:rFonts w:ascii="Times New Roman" w:hAnsi="Times New Roman" w:cs="Times New Roman"/>
          <w:sz w:val="24"/>
          <w:szCs w:val="24"/>
        </w:rPr>
        <w:t>fueron</w:t>
      </w:r>
      <w:proofErr w:type="gramEnd"/>
      <w:r w:rsidRPr="00D0239F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D0239F">
        <w:rPr>
          <w:rFonts w:ascii="Times New Roman" w:hAnsi="Times New Roman" w:cs="Times New Roman"/>
          <w:sz w:val="24"/>
          <w:szCs w:val="24"/>
        </w:rPr>
        <w:t>estandarizadas</w:t>
      </w:r>
      <w:r w:rsidRPr="00D0239F">
        <w:rPr>
          <w:rFonts w:ascii="Times New Roman" w:hAnsi="Times New Roman" w:cs="Times New Roman"/>
          <w:sz w:val="24"/>
          <w:szCs w:val="24"/>
        </w:rPr>
        <w:t xml:space="preserve"> en tres fases. Fase 1: utilizándose 50ul de hematíes comerciales </w:t>
      </w:r>
      <w:proofErr w:type="spellStart"/>
      <w:r w:rsidRPr="00D0239F">
        <w:rPr>
          <w:rFonts w:ascii="Times New Roman" w:hAnsi="Times New Roman" w:cs="Times New Roman"/>
          <w:sz w:val="24"/>
          <w:szCs w:val="24"/>
        </w:rPr>
        <w:t>Diacell</w:t>
      </w:r>
      <w:proofErr w:type="spellEnd"/>
      <w:r w:rsidRPr="00D0239F">
        <w:rPr>
          <w:rFonts w:ascii="Times New Roman" w:hAnsi="Times New Roman" w:cs="Times New Roman"/>
          <w:sz w:val="24"/>
          <w:szCs w:val="24"/>
        </w:rPr>
        <w:t xml:space="preserve"> I y II en suspensión al 3% , </w:t>
      </w:r>
      <w:proofErr w:type="spellStart"/>
      <w:r w:rsidRPr="00D0239F">
        <w:rPr>
          <w:rFonts w:ascii="Times New Roman" w:hAnsi="Times New Roman" w:cs="Times New Roman"/>
          <w:sz w:val="24"/>
          <w:szCs w:val="24"/>
        </w:rPr>
        <w:t>Liss</w:t>
      </w:r>
      <w:proofErr w:type="spellEnd"/>
      <w:r w:rsidRPr="00D0239F">
        <w:rPr>
          <w:rFonts w:ascii="Times New Roman" w:hAnsi="Times New Roman" w:cs="Times New Roman"/>
          <w:sz w:val="24"/>
          <w:szCs w:val="24"/>
        </w:rPr>
        <w:t xml:space="preserve"> 50ul,  suero del donantes 50ul, agitación; Fase térmica: incubación de las </w:t>
      </w:r>
      <w:proofErr w:type="spellStart"/>
      <w:r w:rsidRPr="00D0239F">
        <w:rPr>
          <w:rFonts w:ascii="Times New Roman" w:hAnsi="Times New Roman" w:cs="Times New Roman"/>
          <w:sz w:val="24"/>
          <w:szCs w:val="24"/>
        </w:rPr>
        <w:t>microplacas</w:t>
      </w:r>
      <w:proofErr w:type="spellEnd"/>
      <w:r w:rsidRPr="00D0239F">
        <w:rPr>
          <w:rFonts w:ascii="Times New Roman" w:hAnsi="Times New Roman" w:cs="Times New Roman"/>
          <w:sz w:val="24"/>
          <w:szCs w:val="24"/>
        </w:rPr>
        <w:t xml:space="preserve"> a 37 grados durante 15 minutos, centrifugación a 1900</w:t>
      </w:r>
      <w:r w:rsidR="00D0239F">
        <w:rPr>
          <w:rFonts w:ascii="Times New Roman" w:hAnsi="Times New Roman" w:cs="Times New Roman"/>
          <w:sz w:val="24"/>
          <w:szCs w:val="24"/>
        </w:rPr>
        <w:t xml:space="preserve"> </w:t>
      </w:r>
      <w:r w:rsidRPr="00D0239F">
        <w:rPr>
          <w:rFonts w:ascii="Times New Roman" w:hAnsi="Times New Roman" w:cs="Times New Roman"/>
          <w:sz w:val="24"/>
          <w:szCs w:val="24"/>
        </w:rPr>
        <w:t xml:space="preserve">rpm durante 2 minutos, lectura en plano inclinado a 70 grados; Fase </w:t>
      </w:r>
      <w:proofErr w:type="spellStart"/>
      <w:r w:rsidRPr="00D0239F">
        <w:rPr>
          <w:rFonts w:ascii="Times New Roman" w:hAnsi="Times New Roman" w:cs="Times New Roman"/>
          <w:sz w:val="24"/>
          <w:szCs w:val="24"/>
        </w:rPr>
        <w:t>antiglobulina</w:t>
      </w:r>
      <w:proofErr w:type="spellEnd"/>
      <w:r w:rsidRPr="00D0239F">
        <w:rPr>
          <w:rFonts w:ascii="Times New Roman" w:hAnsi="Times New Roman" w:cs="Times New Roman"/>
          <w:sz w:val="24"/>
          <w:szCs w:val="24"/>
        </w:rPr>
        <w:t xml:space="preserve"> humana</w:t>
      </w:r>
      <w:r w:rsidR="00B23446">
        <w:rPr>
          <w:rFonts w:ascii="Times New Roman" w:hAnsi="Times New Roman" w:cs="Times New Roman"/>
          <w:sz w:val="24"/>
          <w:szCs w:val="24"/>
        </w:rPr>
        <w:t>:</w:t>
      </w:r>
      <w:r w:rsidRPr="00D0239F">
        <w:rPr>
          <w:rFonts w:ascii="Times New Roman" w:hAnsi="Times New Roman" w:cs="Times New Roman"/>
          <w:sz w:val="24"/>
          <w:szCs w:val="24"/>
        </w:rPr>
        <w:t xml:space="preserve"> posterior a los 3 lavados de los hematíes se adiciona 50ul de </w:t>
      </w:r>
      <w:proofErr w:type="spellStart"/>
      <w:r w:rsidRPr="00D0239F">
        <w:rPr>
          <w:rFonts w:ascii="Times New Roman" w:hAnsi="Times New Roman" w:cs="Times New Roman"/>
          <w:sz w:val="24"/>
          <w:szCs w:val="24"/>
        </w:rPr>
        <w:t>antiglobulina</w:t>
      </w:r>
      <w:proofErr w:type="spellEnd"/>
      <w:r w:rsidRPr="00D0239F">
        <w:rPr>
          <w:rFonts w:ascii="Times New Roman" w:hAnsi="Times New Roman" w:cs="Times New Roman"/>
          <w:sz w:val="24"/>
          <w:szCs w:val="24"/>
        </w:rPr>
        <w:t xml:space="preserve"> humana con centrifugación a </w:t>
      </w:r>
      <w:r w:rsidR="006373B0" w:rsidRPr="00D0239F">
        <w:rPr>
          <w:rFonts w:ascii="Times New Roman" w:hAnsi="Times New Roman" w:cs="Times New Roman"/>
          <w:sz w:val="24"/>
          <w:szCs w:val="24"/>
        </w:rPr>
        <w:t>1900</w:t>
      </w:r>
      <w:r w:rsidR="00B23446">
        <w:rPr>
          <w:rFonts w:ascii="Times New Roman" w:hAnsi="Times New Roman" w:cs="Times New Roman"/>
          <w:sz w:val="24"/>
          <w:szCs w:val="24"/>
        </w:rPr>
        <w:t xml:space="preserve"> </w:t>
      </w:r>
      <w:r w:rsidR="006373B0" w:rsidRPr="00D0239F">
        <w:rPr>
          <w:rFonts w:ascii="Times New Roman" w:hAnsi="Times New Roman" w:cs="Times New Roman"/>
          <w:sz w:val="24"/>
          <w:szCs w:val="24"/>
        </w:rPr>
        <w:t>rpm durante 20 segundos y lectura realizada en pla</w:t>
      </w:r>
      <w:r w:rsidR="00810739" w:rsidRPr="00D0239F">
        <w:rPr>
          <w:rFonts w:ascii="Times New Roman" w:hAnsi="Times New Roman" w:cs="Times New Roman"/>
          <w:sz w:val="24"/>
          <w:szCs w:val="24"/>
        </w:rPr>
        <w:t xml:space="preserve">no inclinado a 70 grados. </w:t>
      </w:r>
    </w:p>
    <w:p w:rsidR="00B23446" w:rsidRDefault="00B23446" w:rsidP="00D0239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0239F" w:rsidRDefault="00D0239F" w:rsidP="00D0239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b/>
          <w:sz w:val="24"/>
          <w:szCs w:val="24"/>
        </w:rPr>
        <w:t>Resultados:</w:t>
      </w:r>
      <w:r w:rsidRPr="00D0239F">
        <w:rPr>
          <w:rFonts w:ascii="Times New Roman" w:hAnsi="Times New Roman" w:cs="Times New Roman"/>
          <w:sz w:val="24"/>
          <w:szCs w:val="24"/>
        </w:rPr>
        <w:t xml:space="preserve"> </w:t>
      </w:r>
      <w:r w:rsidR="00810739" w:rsidRPr="00D0239F">
        <w:rPr>
          <w:rFonts w:ascii="Times New Roman" w:hAnsi="Times New Roman" w:cs="Times New Roman"/>
          <w:sz w:val="24"/>
          <w:szCs w:val="24"/>
        </w:rPr>
        <w:t xml:space="preserve">Se vio que </w:t>
      </w:r>
      <w:bookmarkStart w:id="0" w:name="_GoBack"/>
      <w:bookmarkEnd w:id="0"/>
      <w:r w:rsidR="006373B0" w:rsidRPr="00D0239F">
        <w:rPr>
          <w:rFonts w:ascii="Times New Roman" w:hAnsi="Times New Roman" w:cs="Times New Roman"/>
          <w:sz w:val="24"/>
          <w:szCs w:val="24"/>
        </w:rPr>
        <w:t xml:space="preserve"> para cada PAI hubo una economía de reacti</w:t>
      </w:r>
      <w:r w:rsidRPr="00D0239F">
        <w:rPr>
          <w:rFonts w:ascii="Times New Roman" w:hAnsi="Times New Roman" w:cs="Times New Roman"/>
          <w:sz w:val="24"/>
          <w:szCs w:val="24"/>
        </w:rPr>
        <w:t xml:space="preserve">vos alrededor del 50% de </w:t>
      </w:r>
      <w:proofErr w:type="spellStart"/>
      <w:r w:rsidRPr="00D0239F">
        <w:rPr>
          <w:rFonts w:ascii="Times New Roman" w:hAnsi="Times New Roman" w:cs="Times New Roman"/>
          <w:sz w:val="24"/>
          <w:szCs w:val="24"/>
        </w:rPr>
        <w:t>hematie</w:t>
      </w:r>
      <w:r w:rsidR="006373B0" w:rsidRPr="00D0239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373B0" w:rsidRPr="00D0239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373B0" w:rsidRPr="00D0239F">
        <w:rPr>
          <w:rFonts w:ascii="Times New Roman" w:hAnsi="Times New Roman" w:cs="Times New Roman"/>
          <w:sz w:val="24"/>
          <w:szCs w:val="24"/>
        </w:rPr>
        <w:t>antiglobulina</w:t>
      </w:r>
      <w:proofErr w:type="spellEnd"/>
      <w:r w:rsidR="006373B0" w:rsidRPr="00D0239F">
        <w:rPr>
          <w:rFonts w:ascii="Times New Roman" w:hAnsi="Times New Roman" w:cs="Times New Roman"/>
          <w:sz w:val="24"/>
          <w:szCs w:val="24"/>
        </w:rPr>
        <w:t xml:space="preserve"> humana </w:t>
      </w:r>
      <w:proofErr w:type="spellStart"/>
      <w:r w:rsidR="006373B0" w:rsidRPr="00D0239F">
        <w:rPr>
          <w:rFonts w:ascii="Times New Roman" w:hAnsi="Times New Roman" w:cs="Times New Roman"/>
          <w:sz w:val="24"/>
          <w:szCs w:val="24"/>
        </w:rPr>
        <w:t>poliespesifico</w:t>
      </w:r>
      <w:proofErr w:type="spellEnd"/>
      <w:r w:rsidR="006373B0" w:rsidRPr="00D0239F">
        <w:rPr>
          <w:rFonts w:ascii="Times New Roman" w:hAnsi="Times New Roman" w:cs="Times New Roman"/>
          <w:sz w:val="24"/>
          <w:szCs w:val="24"/>
        </w:rPr>
        <w:t>, mayor seguridad</w:t>
      </w:r>
      <w:r w:rsidR="009F2CE1" w:rsidRPr="00D0239F">
        <w:rPr>
          <w:rFonts w:ascii="Times New Roman" w:hAnsi="Times New Roman" w:cs="Times New Roman"/>
          <w:sz w:val="24"/>
          <w:szCs w:val="24"/>
        </w:rPr>
        <w:t xml:space="preserve"> para la realización de los exámenes y una reducción de tiempo de 53,3</w:t>
      </w:r>
      <w:r w:rsidRPr="00D0239F">
        <w:rPr>
          <w:rFonts w:ascii="Times New Roman" w:hAnsi="Times New Roman" w:cs="Times New Roman"/>
          <w:sz w:val="24"/>
          <w:szCs w:val="24"/>
        </w:rPr>
        <w:t xml:space="preserve">%. </w:t>
      </w:r>
      <w:r w:rsidR="00B2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46" w:rsidRDefault="00B23446" w:rsidP="00D0239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B1571" w:rsidRDefault="00B23446" w:rsidP="00D0239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b/>
          <w:sz w:val="24"/>
          <w:szCs w:val="24"/>
        </w:rPr>
        <w:t>Conclusión</w:t>
      </w:r>
      <w:r w:rsidR="00D0239F" w:rsidRPr="00D0239F">
        <w:rPr>
          <w:rFonts w:ascii="Times New Roman" w:hAnsi="Times New Roman" w:cs="Times New Roman"/>
          <w:b/>
          <w:sz w:val="24"/>
          <w:szCs w:val="24"/>
        </w:rPr>
        <w:t>:</w:t>
      </w:r>
      <w:r w:rsidR="00D0239F" w:rsidRPr="00D0239F">
        <w:rPr>
          <w:rFonts w:ascii="Times New Roman" w:hAnsi="Times New Roman" w:cs="Times New Roman"/>
          <w:sz w:val="24"/>
          <w:szCs w:val="24"/>
        </w:rPr>
        <w:t xml:space="preserve"> </w:t>
      </w:r>
      <w:r w:rsidR="009F2CE1" w:rsidRPr="00D0239F">
        <w:rPr>
          <w:rFonts w:ascii="Times New Roman" w:hAnsi="Times New Roman" w:cs="Times New Roman"/>
          <w:sz w:val="24"/>
          <w:szCs w:val="24"/>
        </w:rPr>
        <w:t xml:space="preserve">La implementación de la técnica en </w:t>
      </w:r>
      <w:proofErr w:type="spellStart"/>
      <w:r w:rsidR="009F2CE1" w:rsidRPr="00D0239F">
        <w:rPr>
          <w:rFonts w:ascii="Times New Roman" w:hAnsi="Times New Roman" w:cs="Times New Roman"/>
          <w:sz w:val="24"/>
          <w:szCs w:val="24"/>
        </w:rPr>
        <w:t>microplaca</w:t>
      </w:r>
      <w:proofErr w:type="spellEnd"/>
      <w:r w:rsidR="009F2CE1" w:rsidRPr="00D0239F">
        <w:rPr>
          <w:rFonts w:ascii="Times New Roman" w:hAnsi="Times New Roman" w:cs="Times New Roman"/>
          <w:sz w:val="24"/>
          <w:szCs w:val="24"/>
        </w:rPr>
        <w:t xml:space="preserve"> a la rutina proporciono mayor confiabilidad en los resultados de los test, también mayor sensibilidad en la lectura comparado con la técnica </w:t>
      </w:r>
      <w:r w:rsidR="00E82093" w:rsidRPr="00D0239F">
        <w:rPr>
          <w:rFonts w:ascii="Times New Roman" w:hAnsi="Times New Roman" w:cs="Times New Roman"/>
          <w:sz w:val="24"/>
          <w:szCs w:val="24"/>
        </w:rPr>
        <w:t xml:space="preserve">en tubos, mostrándose viable en la rutina de la pesquisa de anticuerpos irregulares en donantes de sangre debido a su bajo costo, facilidad de ejecución y resultados reproducibles, agregando datos positivos al cambio de rutina en el servicio de </w:t>
      </w:r>
      <w:proofErr w:type="spellStart"/>
      <w:r w:rsidR="00E82093" w:rsidRPr="00D0239F">
        <w:rPr>
          <w:rFonts w:ascii="Times New Roman" w:hAnsi="Times New Roman" w:cs="Times New Roman"/>
          <w:sz w:val="24"/>
          <w:szCs w:val="24"/>
        </w:rPr>
        <w:t>inmunohematologia</w:t>
      </w:r>
      <w:proofErr w:type="spellEnd"/>
      <w:r w:rsidR="00E82093" w:rsidRPr="00D0239F">
        <w:rPr>
          <w:rFonts w:ascii="Times New Roman" w:hAnsi="Times New Roman" w:cs="Times New Roman"/>
          <w:sz w:val="24"/>
          <w:szCs w:val="24"/>
        </w:rPr>
        <w:t>.</w:t>
      </w:r>
      <w:r w:rsidR="004B1571" w:rsidRPr="00D0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4A" w:rsidRDefault="005B4F4A" w:rsidP="00D0239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B4F4A" w:rsidRPr="005B4F4A" w:rsidRDefault="005B4F4A" w:rsidP="00D0239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sectPr w:rsidR="005B4F4A" w:rsidRPr="005B4F4A" w:rsidSect="00D7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2958"/>
    <w:multiLevelType w:val="multilevel"/>
    <w:tmpl w:val="0994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4B1571"/>
    <w:rsid w:val="00001DB1"/>
    <w:rsid w:val="00260003"/>
    <w:rsid w:val="00376540"/>
    <w:rsid w:val="003B6D61"/>
    <w:rsid w:val="0047004D"/>
    <w:rsid w:val="004B1571"/>
    <w:rsid w:val="005B4F4A"/>
    <w:rsid w:val="00627F47"/>
    <w:rsid w:val="006373B0"/>
    <w:rsid w:val="007F122F"/>
    <w:rsid w:val="00810739"/>
    <w:rsid w:val="00835AD3"/>
    <w:rsid w:val="00897895"/>
    <w:rsid w:val="009E27D1"/>
    <w:rsid w:val="009E6B28"/>
    <w:rsid w:val="009F2CE1"/>
    <w:rsid w:val="00A27D9C"/>
    <w:rsid w:val="00B224F6"/>
    <w:rsid w:val="00B23446"/>
    <w:rsid w:val="00C46FA8"/>
    <w:rsid w:val="00CF5CD7"/>
    <w:rsid w:val="00D0239F"/>
    <w:rsid w:val="00D70A2D"/>
    <w:rsid w:val="00E33063"/>
    <w:rsid w:val="00E82093"/>
    <w:rsid w:val="00ED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2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dcterms:created xsi:type="dcterms:W3CDTF">2011-06-01T11:02:00Z</dcterms:created>
  <dcterms:modified xsi:type="dcterms:W3CDTF">2011-07-01T12:17:00Z</dcterms:modified>
</cp:coreProperties>
</file>